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06B6" w14:textId="48873AFE" w:rsidR="005760E2" w:rsidRDefault="00000000">
      <w:pPr>
        <w:pStyle w:val="a3"/>
        <w:widowControl/>
        <w:spacing w:line="312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32426B">
        <w:rPr>
          <w:rFonts w:ascii="Times New Roman" w:hAnsi="Times New Roman"/>
          <w:sz w:val="32"/>
          <w:szCs w:val="32"/>
        </w:rPr>
        <w:t>GeneActivity</w:t>
      </w:r>
      <w:proofErr w:type="spellEnd"/>
      <w:r w:rsidR="007B2E58" w:rsidRPr="0032426B">
        <w:rPr>
          <w:rFonts w:ascii="Times New Roman" w:hAnsi="Times New Roman"/>
          <w:sz w:val="32"/>
          <w:szCs w:val="32"/>
        </w:rPr>
        <w:t xml:space="preserve"> Analysis</w:t>
      </w:r>
    </w:p>
    <w:p w14:paraId="5968A904" w14:textId="6AE38F7A" w:rsidR="0044108A" w:rsidRPr="0032426B" w:rsidRDefault="0044108A" w:rsidP="00A7434E">
      <w:pPr>
        <w:pStyle w:val="a3"/>
        <w:widowControl/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noProof/>
        </w:rPr>
        <w:drawing>
          <wp:inline distT="0" distB="0" distL="0" distR="0" wp14:anchorId="3704366E" wp14:editId="2E8889CB">
            <wp:extent cx="5274310" cy="1298575"/>
            <wp:effectExtent l="0" t="0" r="2540" b="0"/>
            <wp:docPr id="7694727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4727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F2035" w14:textId="0E0BF50E" w:rsidR="005760E2" w:rsidRPr="0032426B" w:rsidRDefault="00000000" w:rsidP="00A7434E">
      <w:pPr>
        <w:pStyle w:val="a3"/>
        <w:widowControl/>
        <w:spacing w:after="40" w:afterAutospacing="0" w:line="360" w:lineRule="auto"/>
        <w:jc w:val="both"/>
        <w:rPr>
          <w:rFonts w:ascii="Times New Roman" w:hAnsi="Times New Roman"/>
        </w:rPr>
      </w:pPr>
      <w:r w:rsidRPr="0032426B">
        <w:rPr>
          <w:rFonts w:ascii="Times New Roman" w:hAnsi="Times New Roman"/>
        </w:rPr>
        <w:t xml:space="preserve">Gene activity scores were computed from </w:t>
      </w:r>
      <w:proofErr w:type="spellStart"/>
      <w:r w:rsidRPr="0032426B">
        <w:rPr>
          <w:rFonts w:ascii="Times New Roman" w:hAnsi="Times New Roman"/>
        </w:rPr>
        <w:t>scATAC</w:t>
      </w:r>
      <w:proofErr w:type="spellEnd"/>
      <w:r w:rsidRPr="0032426B">
        <w:rPr>
          <w:rFonts w:ascii="Times New Roman" w:hAnsi="Times New Roman"/>
        </w:rPr>
        <w:t xml:space="preserve">-seq data using the </w:t>
      </w:r>
      <w:proofErr w:type="spellStart"/>
      <w:r w:rsidRPr="0032426B">
        <w:rPr>
          <w:rFonts w:ascii="Times New Roman" w:hAnsi="Times New Roman"/>
        </w:rPr>
        <w:t>GeneActivity</w:t>
      </w:r>
      <w:proofErr w:type="spellEnd"/>
      <w:r w:rsidRPr="0032426B">
        <w:rPr>
          <w:rFonts w:ascii="Times New Roman" w:hAnsi="Times New Roman"/>
        </w:rPr>
        <w:t xml:space="preserve"> function in Signac (version </w:t>
      </w:r>
      <w:proofErr w:type="gramStart"/>
      <w:r w:rsidRPr="0032426B">
        <w:rPr>
          <w:rFonts w:ascii="Times New Roman" w:hAnsi="Times New Roman"/>
        </w:rPr>
        <w:t>1.14.0)</w:t>
      </w:r>
      <w:r w:rsidR="007B2E58" w:rsidRPr="0032426B">
        <w:rPr>
          <w:rFonts w:ascii="Times New Roman" w:hAnsi="Times New Roman"/>
          <w:vertAlign w:val="superscript"/>
        </w:rPr>
        <w:t>[</w:t>
      </w:r>
      <w:proofErr w:type="gramEnd"/>
      <w:r w:rsidR="007B2E58" w:rsidRPr="0032426B">
        <w:rPr>
          <w:rFonts w:ascii="Times New Roman" w:hAnsi="Times New Roman"/>
          <w:vertAlign w:val="superscript"/>
        </w:rPr>
        <w:t>1]</w:t>
      </w:r>
      <w:r w:rsidRPr="0032426B">
        <w:rPr>
          <w:rFonts w:ascii="Times New Roman" w:hAnsi="Times New Roman"/>
        </w:rPr>
        <w:t>, which quantifies chromatin accessibility in gene bodies and their 2 kb upstream promoter regions. The gene activity score matrix (genes × cells) was created as a new assay in Seurat, normalized​by total counts per cell, scaled to the median counts, and log-transformed.</w:t>
      </w:r>
      <w:r w:rsidR="00EF445E" w:rsidRPr="0032426B">
        <w:rPr>
          <w:rFonts w:ascii="Times New Roman" w:hAnsi="Times New Roman"/>
        </w:rPr>
        <w:t xml:space="preserve"> </w:t>
      </w:r>
      <w:r w:rsidRPr="0032426B">
        <w:rPr>
          <w:rFonts w:ascii="Times New Roman" w:hAnsi="Times New Roman"/>
        </w:rPr>
        <w:t xml:space="preserve">Cluster-specific chromatin accessibility patterns were identified through differential gene activity analysis using the </w:t>
      </w:r>
      <w:proofErr w:type="spellStart"/>
      <w:r w:rsidRPr="0032426B">
        <w:rPr>
          <w:rFonts w:ascii="Times New Roman" w:hAnsi="Times New Roman"/>
        </w:rPr>
        <w:t>FindAllMarkers</w:t>
      </w:r>
      <w:proofErr w:type="spellEnd"/>
      <w:r w:rsidRPr="0032426B">
        <w:rPr>
          <w:rFonts w:ascii="Times New Roman" w:hAnsi="Times New Roman"/>
        </w:rPr>
        <w:t xml:space="preserve"> function in Seurat, which applies a Wilcoxon rank-sum test. For comparative analyses between </w:t>
      </w:r>
      <w:r w:rsidR="00952606" w:rsidRPr="0032426B">
        <w:rPr>
          <w:rFonts w:ascii="Times New Roman" w:hAnsi="Times New Roman"/>
          <w:color w:val="FF0000"/>
        </w:rPr>
        <w:t>比较组</w:t>
      </w:r>
      <w:r w:rsidR="00952606" w:rsidRPr="0032426B">
        <w:rPr>
          <w:rFonts w:ascii="Times New Roman" w:hAnsi="Times New Roman"/>
        </w:rPr>
        <w:t xml:space="preserve"> vs </w:t>
      </w:r>
      <w:r w:rsidR="00952606" w:rsidRPr="0032426B">
        <w:rPr>
          <w:rFonts w:ascii="Times New Roman" w:hAnsi="Times New Roman"/>
          <w:color w:val="FF0000"/>
        </w:rPr>
        <w:t>对照组</w:t>
      </w:r>
      <w:r w:rsidRPr="0032426B">
        <w:rPr>
          <w:rFonts w:ascii="Times New Roman" w:hAnsi="Times New Roman"/>
        </w:rPr>
        <w:t xml:space="preserve">, differential gene activity was evaluated with the </w:t>
      </w:r>
      <w:proofErr w:type="spellStart"/>
      <w:r w:rsidRPr="0032426B">
        <w:rPr>
          <w:rFonts w:ascii="Times New Roman" w:hAnsi="Times New Roman"/>
        </w:rPr>
        <w:t>FindMarkers</w:t>
      </w:r>
      <w:proofErr w:type="spellEnd"/>
      <w:r w:rsidRPr="0032426B">
        <w:rPr>
          <w:rFonts w:ascii="Times New Roman" w:hAnsi="Times New Roman"/>
        </w:rPr>
        <w:t xml:space="preserve"> function, using consistent statistical thresholds (adjusted p &lt; </w:t>
      </w:r>
      <w:proofErr w:type="spellStart"/>
      <w:r w:rsidR="00952606" w:rsidRPr="0032426B">
        <w:rPr>
          <w:rFonts w:ascii="Times New Roman" w:hAnsi="Times New Roman"/>
          <w:color w:val="FF0000"/>
        </w:rPr>
        <w:t>padj</w:t>
      </w:r>
      <w:proofErr w:type="spellEnd"/>
      <w:r w:rsidR="00952606" w:rsidRPr="0032426B">
        <w:rPr>
          <w:rFonts w:ascii="Times New Roman" w:hAnsi="Times New Roman"/>
          <w:color w:val="FF0000"/>
        </w:rPr>
        <w:t>阈值</w:t>
      </w:r>
      <w:r w:rsidRPr="0032426B">
        <w:rPr>
          <w:rFonts w:ascii="Times New Roman" w:hAnsi="Times New Roman"/>
        </w:rPr>
        <w:t>, log2 fold-change &gt;</w:t>
      </w:r>
      <w:r w:rsidRPr="0032426B">
        <w:rPr>
          <w:rFonts w:ascii="Times New Roman" w:hAnsi="Times New Roman"/>
          <w:color w:val="FF0000"/>
        </w:rPr>
        <w:t xml:space="preserve"> </w:t>
      </w:r>
      <w:proofErr w:type="spellStart"/>
      <w:r w:rsidR="00952606" w:rsidRPr="0032426B">
        <w:rPr>
          <w:rFonts w:ascii="Times New Roman" w:hAnsi="Times New Roman"/>
          <w:color w:val="FF0000"/>
        </w:rPr>
        <w:t>logFC</w:t>
      </w:r>
      <w:proofErr w:type="spellEnd"/>
      <w:r w:rsidR="00952606" w:rsidRPr="0032426B">
        <w:rPr>
          <w:rFonts w:ascii="Times New Roman" w:hAnsi="Times New Roman"/>
          <w:color w:val="FF0000"/>
        </w:rPr>
        <w:t>阈值</w:t>
      </w:r>
      <w:r w:rsidRPr="0032426B">
        <w:rPr>
          <w:rFonts w:ascii="Times New Roman" w:hAnsi="Times New Roman"/>
        </w:rPr>
        <w:t>).</w:t>
      </w:r>
      <w:r w:rsidRPr="0032426B">
        <w:rPr>
          <w:rFonts w:ascii="Times New Roman" w:hAnsi="Times New Roman"/>
        </w:rPr>
        <w:br/>
      </w:r>
      <w:r w:rsidRPr="0032426B">
        <w:rPr>
          <w:rFonts w:ascii="Times New Roman" w:hAnsi="Times New Roman"/>
        </w:rPr>
        <w:br/>
        <w:t xml:space="preserve">[1] Stuart, </w:t>
      </w:r>
      <w:proofErr w:type="gramStart"/>
      <w:r w:rsidRPr="0032426B">
        <w:rPr>
          <w:rFonts w:ascii="Times New Roman" w:hAnsi="Times New Roman"/>
        </w:rPr>
        <w:t>T. ,</w:t>
      </w:r>
      <w:proofErr w:type="gramEnd"/>
      <w:r w:rsidRPr="0032426B">
        <w:rPr>
          <w:rFonts w:ascii="Times New Roman" w:hAnsi="Times New Roman"/>
        </w:rPr>
        <w:t xml:space="preserve">  Srivastava, </w:t>
      </w:r>
      <w:proofErr w:type="gramStart"/>
      <w:r w:rsidRPr="0032426B">
        <w:rPr>
          <w:rFonts w:ascii="Times New Roman" w:hAnsi="Times New Roman"/>
        </w:rPr>
        <w:t>A. ,</w:t>
      </w:r>
      <w:proofErr w:type="gramEnd"/>
      <w:r w:rsidRPr="0032426B">
        <w:rPr>
          <w:rFonts w:ascii="Times New Roman" w:hAnsi="Times New Roman"/>
        </w:rPr>
        <w:t xml:space="preserve">  Madad, </w:t>
      </w:r>
      <w:proofErr w:type="gramStart"/>
      <w:r w:rsidRPr="0032426B">
        <w:rPr>
          <w:rFonts w:ascii="Times New Roman" w:hAnsi="Times New Roman"/>
        </w:rPr>
        <w:t>S. ,</w:t>
      </w:r>
      <w:proofErr w:type="gramEnd"/>
      <w:r w:rsidRPr="0032426B">
        <w:rPr>
          <w:rFonts w:ascii="Times New Roman" w:hAnsi="Times New Roman"/>
        </w:rPr>
        <w:t xml:space="preserve">  Lareau, C. </w:t>
      </w:r>
      <w:proofErr w:type="gramStart"/>
      <w:r w:rsidRPr="0032426B">
        <w:rPr>
          <w:rFonts w:ascii="Times New Roman" w:hAnsi="Times New Roman"/>
        </w:rPr>
        <w:t>A. ,</w:t>
      </w:r>
      <w:proofErr w:type="gramEnd"/>
      <w:r w:rsidRPr="0032426B">
        <w:rPr>
          <w:rFonts w:ascii="Times New Roman" w:hAnsi="Times New Roman"/>
        </w:rPr>
        <w:t xml:space="preserve"> </w:t>
      </w:r>
      <w:proofErr w:type="gramStart"/>
      <w:r w:rsidRPr="0032426B">
        <w:rPr>
          <w:rFonts w:ascii="Times New Roman" w:hAnsi="Times New Roman"/>
        </w:rPr>
        <w:t>&amp;  Satija</w:t>
      </w:r>
      <w:proofErr w:type="gramEnd"/>
      <w:r w:rsidRPr="0032426B">
        <w:rPr>
          <w:rFonts w:ascii="Times New Roman" w:hAnsi="Times New Roman"/>
        </w:rPr>
        <w:t xml:space="preserve">, </w:t>
      </w:r>
      <w:proofErr w:type="gramStart"/>
      <w:r w:rsidRPr="0032426B">
        <w:rPr>
          <w:rFonts w:ascii="Times New Roman" w:hAnsi="Times New Roman"/>
        </w:rPr>
        <w:t>R. .</w:t>
      </w:r>
      <w:proofErr w:type="gramEnd"/>
      <w:r w:rsidRPr="0032426B">
        <w:rPr>
          <w:rFonts w:ascii="Times New Roman" w:hAnsi="Times New Roman"/>
        </w:rPr>
        <w:t xml:space="preserve"> (2022). Single-cell chromatin state analysis with </w:t>
      </w:r>
      <w:proofErr w:type="spellStart"/>
      <w:r w:rsidRPr="0032426B">
        <w:rPr>
          <w:rFonts w:ascii="Times New Roman" w:hAnsi="Times New Roman"/>
        </w:rPr>
        <w:t>signac</w:t>
      </w:r>
      <w:proofErr w:type="spellEnd"/>
      <w:r w:rsidRPr="0032426B">
        <w:rPr>
          <w:rFonts w:ascii="Times New Roman" w:hAnsi="Times New Roman"/>
        </w:rPr>
        <w:t xml:space="preserve"> (vol 18, </w:t>
      </w:r>
      <w:proofErr w:type="spellStart"/>
      <w:r w:rsidRPr="0032426B">
        <w:rPr>
          <w:rFonts w:ascii="Times New Roman" w:hAnsi="Times New Roman"/>
        </w:rPr>
        <w:t>pg</w:t>
      </w:r>
      <w:proofErr w:type="spellEnd"/>
      <w:r w:rsidRPr="0032426B">
        <w:rPr>
          <w:rFonts w:ascii="Times New Roman" w:hAnsi="Times New Roman"/>
        </w:rPr>
        <w:t xml:space="preserve"> 1333, 2021). Nature </w:t>
      </w:r>
      <w:proofErr w:type="gramStart"/>
      <w:r w:rsidRPr="0032426B">
        <w:rPr>
          <w:rFonts w:ascii="Times New Roman" w:hAnsi="Times New Roman"/>
        </w:rPr>
        <w:t>methods(</w:t>
      </w:r>
      <w:proofErr w:type="gramEnd"/>
      <w:r w:rsidRPr="0032426B">
        <w:rPr>
          <w:rFonts w:ascii="Times New Roman" w:hAnsi="Times New Roman"/>
        </w:rPr>
        <w:t xml:space="preserve">2), 19.  </w:t>
      </w:r>
      <w:hyperlink r:id="rId5" w:history="1">
        <w:r w:rsidRPr="0032426B">
          <w:rPr>
            <w:rStyle w:val="a4"/>
            <w:rFonts w:ascii="Times New Roman" w:hAnsi="Times New Roman"/>
          </w:rPr>
          <w:t>https://doi.org/10.1038/s41592-021-01282-5</w:t>
        </w:r>
      </w:hyperlink>
    </w:p>
    <w:p w14:paraId="19C8A926" w14:textId="77777777" w:rsidR="005760E2" w:rsidRPr="0032426B" w:rsidRDefault="005760E2">
      <w:pPr>
        <w:rPr>
          <w:rFonts w:ascii="Times New Roman" w:hAnsi="Times New Roman"/>
          <w:sz w:val="24"/>
        </w:rPr>
      </w:pPr>
    </w:p>
    <w:sectPr w:rsidR="005760E2" w:rsidRPr="00324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12A58E0"/>
    <w:rsid w:val="0032426B"/>
    <w:rsid w:val="0044108A"/>
    <w:rsid w:val="005760E2"/>
    <w:rsid w:val="007B2E58"/>
    <w:rsid w:val="00952606"/>
    <w:rsid w:val="00A7434E"/>
    <w:rsid w:val="00DD3C9E"/>
    <w:rsid w:val="00E52D7B"/>
    <w:rsid w:val="00EF445E"/>
    <w:rsid w:val="00F96556"/>
    <w:rsid w:val="112A58E0"/>
    <w:rsid w:val="4BBF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CC470"/>
  <w15:docId w15:val="{AB32FAE8-B7F5-4E5D-9BEA-0F10C1D8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FollowedHyperlink"/>
    <w:basedOn w:val="a0"/>
    <w:rPr>
      <w:color w:val="800080"/>
      <w:u w:val="single"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ture.com/articles/s41592-021-01282-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962</Characters>
  <Application>Microsoft Office Word</Application>
  <DocSecurity>0</DocSecurity>
  <Lines>17</Lines>
  <Paragraphs>3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</dc:creator>
  <cp:lastModifiedBy>梦洁 贾</cp:lastModifiedBy>
  <cp:revision>9</cp:revision>
  <dcterms:created xsi:type="dcterms:W3CDTF">2025-04-10T10:01:00Z</dcterms:created>
  <dcterms:modified xsi:type="dcterms:W3CDTF">2025-04-15T09:47:00Z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B707809CE870445693F612D50CC1A945_11</vt:lpwstr>
  </property>
  <property fmtid="{D5CDD505-2E9C-101B-9397-08002B2CF9AE}" pid="4" name="KSOTemplateDocerSaveRecord">
    <vt:lpwstr>eyJoZGlkIjoiMmNmYzViODdmOWEwZDkwODU2YmY2ZjRiNWJkMjdkZjYiLCJ1c2VySWQiOiI0OTIyMzQ3NDYifQ==</vt:lpwstr>
  </property>
</Properties>
</file>