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A6CF" w14:textId="5A10A366" w:rsidR="002B041A" w:rsidRPr="00563F31" w:rsidRDefault="00000000" w:rsidP="00563F31">
      <w:pPr>
        <w:spacing w:line="360" w:lineRule="auto"/>
        <w:rPr>
          <w:rFonts w:ascii="Times New Roman" w:hAnsi="Times New Roman" w:cs="Times New Roman"/>
          <w:sz w:val="24"/>
        </w:rPr>
      </w:pPr>
      <w:r w:rsidRPr="00563F31">
        <w:rPr>
          <w:rFonts w:ascii="Times New Roman" w:hAnsi="Times New Roman" w:cs="Times New Roman"/>
          <w:noProof/>
          <w:sz w:val="24"/>
        </w:rPr>
        <w:drawing>
          <wp:inline distT="0" distB="0" distL="114300" distR="114300" wp14:anchorId="247A4E37" wp14:editId="03175F96">
            <wp:extent cx="5263515" cy="97155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3515" cy="971550"/>
                    </a:xfrm>
                    <a:prstGeom prst="rect">
                      <a:avLst/>
                    </a:prstGeom>
                    <a:noFill/>
                    <a:ln>
                      <a:noFill/>
                    </a:ln>
                  </pic:spPr>
                </pic:pic>
              </a:graphicData>
            </a:graphic>
          </wp:inline>
        </w:drawing>
      </w:r>
    </w:p>
    <w:p w14:paraId="4B520443" w14:textId="235F6CC0" w:rsidR="002B041A" w:rsidRPr="00563F31" w:rsidRDefault="00000000" w:rsidP="00563F31">
      <w:pPr>
        <w:spacing w:line="360" w:lineRule="auto"/>
        <w:rPr>
          <w:rFonts w:ascii="Times New Roman" w:hAnsi="Times New Roman" w:cs="Times New Roman" w:hint="eastAsia"/>
          <w:sz w:val="24"/>
        </w:rPr>
      </w:pPr>
      <w:r w:rsidRPr="00563F31">
        <w:rPr>
          <w:rFonts w:ascii="Times New Roman" w:hAnsi="Times New Roman" w:cs="Times New Roman"/>
          <w:sz w:val="24"/>
        </w:rPr>
        <w:t xml:space="preserve">Mut mainly uses R (Version 4.3.1) scripts to perform overall statistics on single-cell mutation matrix and mutation coverage matrix for single sample or multiple samples, to obtain the number of mutation barcode, the number of </w:t>
      </w:r>
      <w:proofErr w:type="gramStart"/>
      <w:r w:rsidRPr="00563F31">
        <w:rPr>
          <w:rFonts w:ascii="Times New Roman" w:hAnsi="Times New Roman" w:cs="Times New Roman"/>
          <w:sz w:val="24"/>
        </w:rPr>
        <w:t>mutation</w:t>
      </w:r>
      <w:proofErr w:type="gramEnd"/>
      <w:r w:rsidRPr="00563F31">
        <w:rPr>
          <w:rFonts w:ascii="Times New Roman" w:hAnsi="Times New Roman" w:cs="Times New Roman"/>
          <w:sz w:val="24"/>
        </w:rPr>
        <w:t xml:space="preserve"> UMIs, the cell population in which the mutation is located, and the cell population that covers the site for all mutation sites. After that, based on </w:t>
      </w:r>
      <w:r w:rsidRPr="00563F31">
        <w:rPr>
          <w:rFonts w:ascii="Times New Roman" w:hAnsi="Times New Roman" w:cs="Times New Roman"/>
          <w:b/>
          <w:bCs/>
          <w:color w:val="FF0000"/>
          <w:sz w:val="24"/>
        </w:rPr>
        <w:t>统计细胞群</w:t>
      </w:r>
      <w:r w:rsidRPr="00563F31">
        <w:rPr>
          <w:rFonts w:ascii="Times New Roman" w:hAnsi="Times New Roman" w:cs="Times New Roman"/>
          <w:sz w:val="24"/>
        </w:rPr>
        <w:t xml:space="preserve">, fisher's test was performed for each mutation locus and inter-sample covariate mutation loci in terms of the number of mutated cells in the target cell population, the number of non-mutated cells in the target cell population, the number of mutated cells in other cell populations, and the number of non-mutated cells in other cell populations. No more than 10 sites with </w:t>
      </w:r>
      <w:proofErr w:type="spellStart"/>
      <w:r w:rsidRPr="00563F31">
        <w:rPr>
          <w:rFonts w:ascii="Times New Roman" w:hAnsi="Times New Roman" w:cs="Times New Roman"/>
          <w:sz w:val="24"/>
        </w:rPr>
        <w:t>pvalue</w:t>
      </w:r>
      <w:proofErr w:type="spellEnd"/>
      <w:r w:rsidRPr="00563F31">
        <w:rPr>
          <w:rFonts w:ascii="Times New Roman" w:hAnsi="Times New Roman" w:cs="Times New Roman"/>
          <w:sz w:val="24"/>
        </w:rPr>
        <w:t xml:space="preserve"> less than 0.05 were selected from the significance statistics for difference enrichment analysis. In the enrichment analysis, the target cell population was used for differential gene expression analysis relative to other covered but not mutated cell populations, and go, </w:t>
      </w:r>
      <w:proofErr w:type="spellStart"/>
      <w:r w:rsidRPr="00563F31">
        <w:rPr>
          <w:rFonts w:ascii="Times New Roman" w:hAnsi="Times New Roman" w:cs="Times New Roman"/>
          <w:sz w:val="24"/>
        </w:rPr>
        <w:t>kegg</w:t>
      </w:r>
      <w:proofErr w:type="spellEnd"/>
      <w:r w:rsidRPr="00563F31">
        <w:rPr>
          <w:rFonts w:ascii="Times New Roman" w:hAnsi="Times New Roman" w:cs="Times New Roman"/>
          <w:sz w:val="24"/>
        </w:rPr>
        <w:t xml:space="preserve">, and </w:t>
      </w:r>
      <w:proofErr w:type="spellStart"/>
      <w:r w:rsidRPr="00563F31">
        <w:rPr>
          <w:rFonts w:ascii="Times New Roman" w:hAnsi="Times New Roman" w:cs="Times New Roman"/>
          <w:sz w:val="24"/>
        </w:rPr>
        <w:t>reactome</w:t>
      </w:r>
      <w:proofErr w:type="spellEnd"/>
      <w:r w:rsidRPr="00563F31">
        <w:rPr>
          <w:rFonts w:ascii="Times New Roman" w:hAnsi="Times New Roman" w:cs="Times New Roman"/>
          <w:sz w:val="24"/>
        </w:rPr>
        <w:t xml:space="preserve"> enrichment analyses were performed after obtaining the differential genes.</w:t>
      </w:r>
    </w:p>
    <w:sectPr w:rsidR="002B041A" w:rsidRPr="00563F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A2MTVjZTcyZTEwYjQwNTM4MzMzNzBlNmE3MmEyOTgifQ=="/>
  </w:docVars>
  <w:rsids>
    <w:rsidRoot w:val="002B041A"/>
    <w:rsid w:val="00120DF6"/>
    <w:rsid w:val="002B041A"/>
    <w:rsid w:val="00563F31"/>
    <w:rsid w:val="008C50F1"/>
    <w:rsid w:val="00932EDA"/>
    <w:rsid w:val="00A463B5"/>
    <w:rsid w:val="00BC7E12"/>
    <w:rsid w:val="21E1380E"/>
    <w:rsid w:val="385C4B4C"/>
    <w:rsid w:val="402B158F"/>
    <w:rsid w:val="4C7442AD"/>
    <w:rsid w:val="53FF3EA7"/>
    <w:rsid w:val="6E535CAE"/>
    <w:rsid w:val="79E7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2CC66"/>
  <w15:docId w15:val="{AE2F47C5-345B-4D9E-A449-371E7797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199</Words>
  <Characters>941</Characters>
  <Application>Microsoft Office Word</Application>
  <DocSecurity>0</DocSecurity>
  <Lines>17</Lines>
  <Paragraphs>3</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fsy</dc:creator>
  <cp:lastModifiedBy>梦洁 贾</cp:lastModifiedBy>
  <cp:revision>11</cp:revision>
  <dcterms:created xsi:type="dcterms:W3CDTF">2025-04-01T08:06:00Z</dcterms:created>
  <dcterms:modified xsi:type="dcterms:W3CDTF">2025-05-13T01:13:00Z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CD95F36139CD4B15B02AA82C86593010_12</vt:lpwstr>
  </property>
</Properties>
</file>