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900C" w14:textId="6C966750" w:rsidR="00933C39" w:rsidRPr="00E72CC1" w:rsidRDefault="00997AD4" w:rsidP="00E72CC1">
      <w:pPr>
        <w:spacing w:line="360" w:lineRule="auto"/>
        <w:rPr>
          <w:rFonts w:ascii="Times New Roman" w:hAnsi="Times New Roman" w:cs="Times New Roman"/>
          <w:sz w:val="24"/>
          <w:szCs w:val="24"/>
        </w:rPr>
      </w:pPr>
      <w:r w:rsidRPr="00E72CC1">
        <w:rPr>
          <w:rFonts w:ascii="Times New Roman" w:hAnsi="Times New Roman" w:cs="Times New Roman"/>
          <w:noProof/>
          <w:sz w:val="24"/>
          <w:szCs w:val="24"/>
        </w:rPr>
        <w:drawing>
          <wp:inline distT="0" distB="0" distL="0" distR="0" wp14:anchorId="11152448" wp14:editId="603E5E2A">
            <wp:extent cx="5274310" cy="1502410"/>
            <wp:effectExtent l="0" t="0" r="2540" b="2540"/>
            <wp:docPr id="19013543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54373" name=""/>
                    <pic:cNvPicPr/>
                  </pic:nvPicPr>
                  <pic:blipFill>
                    <a:blip r:embed="rId4"/>
                    <a:stretch>
                      <a:fillRect/>
                    </a:stretch>
                  </pic:blipFill>
                  <pic:spPr>
                    <a:xfrm>
                      <a:off x="0" y="0"/>
                      <a:ext cx="5274310" cy="1502410"/>
                    </a:xfrm>
                    <a:prstGeom prst="rect">
                      <a:avLst/>
                    </a:prstGeom>
                  </pic:spPr>
                </pic:pic>
              </a:graphicData>
            </a:graphic>
          </wp:inline>
        </w:drawing>
      </w:r>
    </w:p>
    <w:p w14:paraId="64360E47" w14:textId="13B30957" w:rsidR="00933C39" w:rsidRPr="00E72CC1" w:rsidRDefault="00933C39" w:rsidP="00E72CC1">
      <w:pPr>
        <w:spacing w:line="360" w:lineRule="auto"/>
        <w:rPr>
          <w:rFonts w:ascii="Times New Roman" w:hAnsi="Times New Roman" w:cs="Times New Roman"/>
          <w:sz w:val="24"/>
          <w:szCs w:val="24"/>
        </w:rPr>
      </w:pPr>
      <w:r w:rsidRPr="00E72CC1">
        <w:rPr>
          <w:rFonts w:ascii="Times New Roman" w:hAnsi="Times New Roman" w:cs="Times New Roman"/>
          <w:sz w:val="24"/>
          <w:szCs w:val="24"/>
        </w:rPr>
        <w:t>For each gene, we find the set of peaks that may regulate the gene by computing the correlation between gene expression and accessibility at nearby peaks using the Signac (version 1.14.0)</w:t>
      </w:r>
      <w:r w:rsidR="00E72CC1" w:rsidRPr="00E72CC1">
        <w:rPr>
          <w:rFonts w:ascii="Times New Roman" w:hAnsi="Times New Roman" w:cs="Times New Roman" w:hint="eastAsia"/>
          <w:sz w:val="24"/>
          <w:szCs w:val="24"/>
          <w:vertAlign w:val="superscript"/>
        </w:rPr>
        <w:t>[1]</w:t>
      </w:r>
      <w:r w:rsidRPr="00E72CC1">
        <w:rPr>
          <w:rFonts w:ascii="Times New Roman" w:hAnsi="Times New Roman" w:cs="Times New Roman"/>
          <w:sz w:val="24"/>
          <w:szCs w:val="24"/>
        </w:rPr>
        <w:t xml:space="preserve"> function </w:t>
      </w:r>
      <w:proofErr w:type="spellStart"/>
      <w:r w:rsidRPr="00E72CC1">
        <w:rPr>
          <w:rFonts w:ascii="Times New Roman" w:hAnsi="Times New Roman" w:cs="Times New Roman"/>
          <w:sz w:val="24"/>
          <w:szCs w:val="24"/>
        </w:rPr>
        <w:t>LinkPeaks</w:t>
      </w:r>
      <w:proofErr w:type="spellEnd"/>
      <w:r w:rsidRPr="00E72CC1">
        <w:rPr>
          <w:rFonts w:ascii="Times New Roman" w:hAnsi="Times New Roman" w:cs="Times New Roman"/>
          <w:sz w:val="24"/>
          <w:szCs w:val="24"/>
          <w:vertAlign w:val="superscript"/>
        </w:rPr>
        <w:t>[2]</w:t>
      </w:r>
      <w:r w:rsidRPr="00E72CC1">
        <w:rPr>
          <w:rFonts w:ascii="Times New Roman" w:hAnsi="Times New Roman" w:cs="Times New Roman"/>
          <w:sz w:val="24"/>
          <w:szCs w:val="24"/>
        </w:rPr>
        <w:t xml:space="preserve"> with a p-value cutoff of</w:t>
      </w:r>
      <w:r w:rsidRPr="00E72CC1">
        <w:rPr>
          <w:rFonts w:ascii="宋体" w:eastAsia="宋体" w:hAnsi="宋体" w:cs="Times New Roman"/>
          <w:color w:val="FF0000"/>
          <w:sz w:val="24"/>
          <w:szCs w:val="24"/>
        </w:rPr>
        <w:t xml:space="preserve"> p值阈值</w:t>
      </w:r>
      <w:r w:rsidRPr="00E72CC1">
        <w:rPr>
          <w:rFonts w:ascii="Times New Roman" w:hAnsi="Times New Roman" w:cs="Times New Roman"/>
          <w:sz w:val="24"/>
          <w:szCs w:val="24"/>
        </w:rPr>
        <w:t xml:space="preserve"> and absolute correlation cutoff of </w:t>
      </w:r>
      <w:r w:rsidRPr="00E72CC1">
        <w:rPr>
          <w:rFonts w:ascii="宋体" w:eastAsia="宋体" w:hAnsi="宋体" w:cs="Times New Roman"/>
          <w:color w:val="FF0000"/>
          <w:sz w:val="24"/>
          <w:szCs w:val="24"/>
        </w:rPr>
        <w:t>相关性阈值</w:t>
      </w:r>
      <w:r w:rsidRPr="00E72CC1">
        <w:rPr>
          <w:rFonts w:ascii="Times New Roman" w:hAnsi="Times New Roman" w:cs="Times New Roman"/>
          <w:sz w:val="24"/>
          <w:szCs w:val="24"/>
        </w:rPr>
        <w:t xml:space="preserve">. (Additionally, we calculated the variance quantiles for both ATAC peaks and RNA genes across all samples, and only retained peak-gene links where the associated peak exhibited a variance quantile above </w:t>
      </w:r>
      <w:r w:rsidRPr="00E72CC1">
        <w:rPr>
          <w:rFonts w:ascii="宋体" w:eastAsia="宋体" w:hAnsi="宋体" w:cs="Times New Roman"/>
          <w:color w:val="FF0000"/>
          <w:sz w:val="24"/>
          <w:szCs w:val="24"/>
        </w:rPr>
        <w:t xml:space="preserve">ATAC方差阈值 </w:t>
      </w:r>
      <w:r w:rsidRPr="00E72CC1">
        <w:rPr>
          <w:rFonts w:ascii="Times New Roman" w:hAnsi="Times New Roman" w:cs="Times New Roman"/>
          <w:sz w:val="24"/>
          <w:szCs w:val="24"/>
        </w:rPr>
        <w:t xml:space="preserve">and the gene showed a variance quantile above </w:t>
      </w:r>
      <w:r w:rsidRPr="00E72CC1">
        <w:rPr>
          <w:rFonts w:ascii="宋体" w:eastAsia="宋体" w:hAnsi="宋体" w:cs="Times New Roman"/>
          <w:color w:val="FF0000"/>
          <w:sz w:val="24"/>
          <w:szCs w:val="24"/>
        </w:rPr>
        <w:t>RNA方差阈值</w:t>
      </w:r>
      <w:r w:rsidRPr="00E72CC1">
        <w:rPr>
          <w:rFonts w:ascii="Times New Roman" w:hAnsi="Times New Roman" w:cs="Times New Roman"/>
          <w:sz w:val="24"/>
          <w:szCs w:val="24"/>
        </w:rPr>
        <w:t>.)</w:t>
      </w:r>
    </w:p>
    <w:p w14:paraId="08CEA17F" w14:textId="77777777" w:rsidR="00933C39" w:rsidRPr="00E72CC1" w:rsidRDefault="00933C39" w:rsidP="00E72CC1">
      <w:pPr>
        <w:spacing w:line="360" w:lineRule="auto"/>
        <w:rPr>
          <w:rFonts w:ascii="Times New Roman" w:hAnsi="Times New Roman" w:cs="Times New Roman"/>
          <w:sz w:val="24"/>
          <w:szCs w:val="24"/>
        </w:rPr>
      </w:pPr>
    </w:p>
    <w:p w14:paraId="7A164798" w14:textId="77777777" w:rsidR="00933C39" w:rsidRPr="00E72CC1" w:rsidRDefault="00933C39" w:rsidP="00E72CC1">
      <w:pPr>
        <w:spacing w:line="360" w:lineRule="auto"/>
        <w:rPr>
          <w:rFonts w:ascii="Times New Roman" w:hAnsi="Times New Roman" w:cs="Times New Roman"/>
          <w:sz w:val="24"/>
          <w:szCs w:val="24"/>
        </w:rPr>
      </w:pPr>
      <w:r w:rsidRPr="00E72CC1">
        <w:rPr>
          <w:rFonts w:ascii="Times New Roman" w:hAnsi="Times New Roman" w:cs="Times New Roman"/>
          <w:sz w:val="24"/>
          <w:szCs w:val="24"/>
        </w:rPr>
        <w:t>[1] Stuart T, Srivastava A, Madad S, Lareau CA, Satija R. Single-cell chromatin state analysis with Signac. Nature methods. 2021 Nov;18(11):1333-41.</w:t>
      </w:r>
    </w:p>
    <w:p w14:paraId="0D3F9005" w14:textId="43C596D8" w:rsidR="00B21195" w:rsidRPr="00E72CC1" w:rsidRDefault="00933C39" w:rsidP="00E72CC1">
      <w:pPr>
        <w:spacing w:line="360" w:lineRule="auto"/>
        <w:rPr>
          <w:rFonts w:ascii="Times New Roman" w:hAnsi="Times New Roman" w:cs="Times New Roman"/>
          <w:sz w:val="24"/>
          <w:szCs w:val="24"/>
        </w:rPr>
      </w:pPr>
      <w:r w:rsidRPr="00E72CC1">
        <w:rPr>
          <w:rFonts w:ascii="Times New Roman" w:hAnsi="Times New Roman" w:cs="Times New Roman"/>
          <w:sz w:val="24"/>
          <w:szCs w:val="24"/>
        </w:rPr>
        <w:t>[2] S. Ma, B. Zhang, L. M. LaFave, A. S. Earl, Z. Chiang, Y. Hu, J. Ding, A. Brack, V. K. Kartha, T. Tay, T. Law, C. Lareau, Y. C. Hsu, A. Regev, J. D. Buenrostro, Chromatin potential identified by shared single-cell profiling of RNA and chromatin. Cell 183, 1103–1116.e20 (2020).</w:t>
      </w:r>
    </w:p>
    <w:sectPr w:rsidR="00B21195" w:rsidRPr="00E72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9"/>
    <w:rsid w:val="00033BCB"/>
    <w:rsid w:val="002A3BF6"/>
    <w:rsid w:val="002A53B6"/>
    <w:rsid w:val="003F407A"/>
    <w:rsid w:val="00660119"/>
    <w:rsid w:val="00933C39"/>
    <w:rsid w:val="00997AD4"/>
    <w:rsid w:val="00A7253B"/>
    <w:rsid w:val="00B21195"/>
    <w:rsid w:val="00C7004D"/>
    <w:rsid w:val="00D532A5"/>
    <w:rsid w:val="00E72CC1"/>
    <w:rsid w:val="00EA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236BE"/>
  <w15:chartTrackingRefBased/>
  <w15:docId w15:val="{88B17EA3-E81B-4AD5-9797-2955390C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3C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3C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3C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3C3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3C3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33C3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3C3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C3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33C3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C3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3C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3C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3C39"/>
    <w:rPr>
      <w:rFonts w:cstheme="majorBidi"/>
      <w:color w:val="0F4761" w:themeColor="accent1" w:themeShade="BF"/>
      <w:sz w:val="28"/>
      <w:szCs w:val="28"/>
    </w:rPr>
  </w:style>
  <w:style w:type="character" w:customStyle="1" w:styleId="50">
    <w:name w:val="标题 5 字符"/>
    <w:basedOn w:val="a0"/>
    <w:link w:val="5"/>
    <w:uiPriority w:val="9"/>
    <w:semiHidden/>
    <w:rsid w:val="00933C39"/>
    <w:rPr>
      <w:rFonts w:cstheme="majorBidi"/>
      <w:color w:val="0F4761" w:themeColor="accent1" w:themeShade="BF"/>
      <w:sz w:val="24"/>
      <w:szCs w:val="24"/>
    </w:rPr>
  </w:style>
  <w:style w:type="character" w:customStyle="1" w:styleId="60">
    <w:name w:val="标题 6 字符"/>
    <w:basedOn w:val="a0"/>
    <w:link w:val="6"/>
    <w:uiPriority w:val="9"/>
    <w:semiHidden/>
    <w:rsid w:val="00933C39"/>
    <w:rPr>
      <w:rFonts w:cstheme="majorBidi"/>
      <w:b/>
      <w:bCs/>
      <w:color w:val="0F4761" w:themeColor="accent1" w:themeShade="BF"/>
    </w:rPr>
  </w:style>
  <w:style w:type="character" w:customStyle="1" w:styleId="70">
    <w:name w:val="标题 7 字符"/>
    <w:basedOn w:val="a0"/>
    <w:link w:val="7"/>
    <w:uiPriority w:val="9"/>
    <w:semiHidden/>
    <w:rsid w:val="00933C39"/>
    <w:rPr>
      <w:rFonts w:cstheme="majorBidi"/>
      <w:b/>
      <w:bCs/>
      <w:color w:val="595959" w:themeColor="text1" w:themeTint="A6"/>
    </w:rPr>
  </w:style>
  <w:style w:type="character" w:customStyle="1" w:styleId="80">
    <w:name w:val="标题 8 字符"/>
    <w:basedOn w:val="a0"/>
    <w:link w:val="8"/>
    <w:uiPriority w:val="9"/>
    <w:semiHidden/>
    <w:rsid w:val="00933C39"/>
    <w:rPr>
      <w:rFonts w:cstheme="majorBidi"/>
      <w:color w:val="595959" w:themeColor="text1" w:themeTint="A6"/>
    </w:rPr>
  </w:style>
  <w:style w:type="character" w:customStyle="1" w:styleId="90">
    <w:name w:val="标题 9 字符"/>
    <w:basedOn w:val="a0"/>
    <w:link w:val="9"/>
    <w:uiPriority w:val="9"/>
    <w:semiHidden/>
    <w:rsid w:val="00933C39"/>
    <w:rPr>
      <w:rFonts w:eastAsiaTheme="majorEastAsia" w:cstheme="majorBidi"/>
      <w:color w:val="595959" w:themeColor="text1" w:themeTint="A6"/>
    </w:rPr>
  </w:style>
  <w:style w:type="paragraph" w:styleId="a3">
    <w:name w:val="Title"/>
    <w:basedOn w:val="a"/>
    <w:next w:val="a"/>
    <w:link w:val="a4"/>
    <w:uiPriority w:val="10"/>
    <w:qFormat/>
    <w:rsid w:val="00933C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C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C39"/>
    <w:pPr>
      <w:spacing w:before="160" w:after="160"/>
      <w:jc w:val="center"/>
    </w:pPr>
    <w:rPr>
      <w:i/>
      <w:iCs/>
      <w:color w:val="404040" w:themeColor="text1" w:themeTint="BF"/>
    </w:rPr>
  </w:style>
  <w:style w:type="character" w:customStyle="1" w:styleId="a8">
    <w:name w:val="引用 字符"/>
    <w:basedOn w:val="a0"/>
    <w:link w:val="a7"/>
    <w:uiPriority w:val="29"/>
    <w:rsid w:val="00933C39"/>
    <w:rPr>
      <w:i/>
      <w:iCs/>
      <w:color w:val="404040" w:themeColor="text1" w:themeTint="BF"/>
    </w:rPr>
  </w:style>
  <w:style w:type="paragraph" w:styleId="a9">
    <w:name w:val="List Paragraph"/>
    <w:basedOn w:val="a"/>
    <w:uiPriority w:val="34"/>
    <w:qFormat/>
    <w:rsid w:val="00933C39"/>
    <w:pPr>
      <w:ind w:left="720"/>
      <w:contextualSpacing/>
    </w:pPr>
  </w:style>
  <w:style w:type="character" w:styleId="aa">
    <w:name w:val="Intense Emphasis"/>
    <w:basedOn w:val="a0"/>
    <w:uiPriority w:val="21"/>
    <w:qFormat/>
    <w:rsid w:val="00933C39"/>
    <w:rPr>
      <w:i/>
      <w:iCs/>
      <w:color w:val="0F4761" w:themeColor="accent1" w:themeShade="BF"/>
    </w:rPr>
  </w:style>
  <w:style w:type="paragraph" w:styleId="ab">
    <w:name w:val="Intense Quote"/>
    <w:basedOn w:val="a"/>
    <w:next w:val="a"/>
    <w:link w:val="ac"/>
    <w:uiPriority w:val="30"/>
    <w:qFormat/>
    <w:rsid w:val="00933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3C39"/>
    <w:rPr>
      <w:i/>
      <w:iCs/>
      <w:color w:val="0F4761" w:themeColor="accent1" w:themeShade="BF"/>
    </w:rPr>
  </w:style>
  <w:style w:type="character" w:styleId="ad">
    <w:name w:val="Intense Reference"/>
    <w:basedOn w:val="a0"/>
    <w:uiPriority w:val="32"/>
    <w:qFormat/>
    <w:rsid w:val="00933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174</Words>
  <Characters>811</Characters>
  <Application>Microsoft Office Word</Application>
  <DocSecurity>0</DocSecurity>
  <Lines>14</Lines>
  <Paragraphs>3</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Binghan</dc:creator>
  <cp:keywords/>
  <dc:description/>
  <cp:lastModifiedBy>梦洁 贾</cp:lastModifiedBy>
  <cp:revision>17</cp:revision>
  <dcterms:created xsi:type="dcterms:W3CDTF">2025-04-18T09:17:00Z</dcterms:created>
  <dcterms:modified xsi:type="dcterms:W3CDTF">2025-04-18T09:31:00Z</dcterms:modified>
</cp:coreProperties>
</file>