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71AC65" w14:textId="0978EF42" w:rsidR="00213C7B" w:rsidRPr="003B6AFF" w:rsidRDefault="00030056" w:rsidP="00030056">
      <w:pPr>
        <w:spacing w:line="360" w:lineRule="auto"/>
        <w:rPr>
          <w:rFonts w:ascii="Times New Roman" w:hAnsi="Times New Roman" w:cs="Times New Roman"/>
          <w:sz w:val="32"/>
          <w:szCs w:val="32"/>
        </w:rPr>
      </w:pPr>
      <w:proofErr w:type="spellStart"/>
      <w:r w:rsidRPr="003B6AFF">
        <w:rPr>
          <w:rFonts w:ascii="Times New Roman" w:hAnsi="Times New Roman" w:cs="Times New Roman"/>
          <w:sz w:val="32"/>
          <w:szCs w:val="32"/>
        </w:rPr>
        <w:t>I</w:t>
      </w:r>
      <w:r w:rsidR="00B51393" w:rsidRPr="003B6AFF">
        <w:rPr>
          <w:rFonts w:ascii="Times New Roman" w:hAnsi="Times New Roman" w:cs="Times New Roman"/>
          <w:sz w:val="32"/>
          <w:szCs w:val="32"/>
        </w:rPr>
        <w:t>nferCNV</w:t>
      </w:r>
      <w:proofErr w:type="spellEnd"/>
      <w:r w:rsidR="00B51393" w:rsidRPr="003B6AFF">
        <w:rPr>
          <w:rFonts w:ascii="Times New Roman" w:hAnsi="Times New Roman" w:cs="Times New Roman"/>
          <w:sz w:val="32"/>
          <w:szCs w:val="32"/>
        </w:rPr>
        <w:t xml:space="preserve"> </w:t>
      </w:r>
      <w:r w:rsidRPr="003B6AFF">
        <w:rPr>
          <w:rFonts w:ascii="Times New Roman" w:hAnsi="Times New Roman" w:cs="Times New Roman"/>
          <w:sz w:val="32"/>
          <w:szCs w:val="32"/>
        </w:rPr>
        <w:t>A</w:t>
      </w:r>
      <w:r w:rsidR="00B51393" w:rsidRPr="003B6AFF">
        <w:rPr>
          <w:rFonts w:ascii="Times New Roman" w:hAnsi="Times New Roman" w:cs="Times New Roman"/>
          <w:sz w:val="32"/>
          <w:szCs w:val="32"/>
        </w:rPr>
        <w:t>nalysis</w:t>
      </w:r>
    </w:p>
    <w:p w14:paraId="0AF0B4EC" w14:textId="57D1E58C" w:rsidR="007F4E71" w:rsidRPr="00030056" w:rsidRDefault="008C2B99" w:rsidP="00030056">
      <w:pPr>
        <w:spacing w:line="360" w:lineRule="auto"/>
        <w:rPr>
          <w:rFonts w:ascii="Times New Roman" w:hAnsi="Times New Roman" w:cs="Times New Roman"/>
          <w:sz w:val="24"/>
          <w:szCs w:val="24"/>
        </w:rPr>
      </w:pPr>
      <w:r>
        <w:rPr>
          <w:noProof/>
        </w:rPr>
        <w:drawing>
          <wp:inline distT="0" distB="0" distL="0" distR="0" wp14:anchorId="2A6019A2" wp14:editId="74622781">
            <wp:extent cx="5274310" cy="1292860"/>
            <wp:effectExtent l="0" t="0" r="2540" b="2540"/>
            <wp:docPr id="12565650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656507" name=""/>
                    <pic:cNvPicPr/>
                  </pic:nvPicPr>
                  <pic:blipFill>
                    <a:blip r:embed="rId5"/>
                    <a:stretch>
                      <a:fillRect/>
                    </a:stretch>
                  </pic:blipFill>
                  <pic:spPr>
                    <a:xfrm>
                      <a:off x="0" y="0"/>
                      <a:ext cx="5274310" cy="1292860"/>
                    </a:xfrm>
                    <a:prstGeom prst="rect">
                      <a:avLst/>
                    </a:prstGeom>
                  </pic:spPr>
                </pic:pic>
              </a:graphicData>
            </a:graphic>
          </wp:inline>
        </w:drawing>
      </w:r>
    </w:p>
    <w:p w14:paraId="104E89AB" w14:textId="44E9D9EE" w:rsidR="007F4E71" w:rsidRPr="00030056" w:rsidRDefault="007F4E71" w:rsidP="00030056">
      <w:pPr>
        <w:spacing w:line="360" w:lineRule="auto"/>
        <w:rPr>
          <w:rFonts w:ascii="Times New Roman" w:hAnsi="Times New Roman" w:cs="Times New Roman"/>
          <w:sz w:val="24"/>
          <w:szCs w:val="24"/>
        </w:rPr>
      </w:pPr>
      <w:proofErr w:type="spellStart"/>
      <w:r w:rsidRPr="00030056">
        <w:rPr>
          <w:rFonts w:ascii="Times New Roman" w:hAnsi="Times New Roman" w:cs="Times New Roman"/>
          <w:sz w:val="24"/>
          <w:szCs w:val="24"/>
        </w:rPr>
        <w:t>inferCNV</w:t>
      </w:r>
      <w:proofErr w:type="spellEnd"/>
      <w:r w:rsidRPr="00030056">
        <w:rPr>
          <w:rFonts w:ascii="Times New Roman" w:hAnsi="Times New Roman" w:cs="Times New Roman"/>
          <w:sz w:val="24"/>
          <w:szCs w:val="24"/>
        </w:rPr>
        <w:t xml:space="preserve"> (Version 1.3.3</w:t>
      </w:r>
      <w:r w:rsidR="00652948">
        <w:rPr>
          <w:rFonts w:ascii="Times New Roman" w:hAnsi="Times New Roman" w:cs="Times New Roman" w:hint="eastAsia"/>
          <w:sz w:val="24"/>
          <w:szCs w:val="24"/>
        </w:rPr>
        <w:t xml:space="preserve">, </w:t>
      </w:r>
      <w:r w:rsidR="009427EC" w:rsidRPr="009427EC">
        <w:rPr>
          <w:rFonts w:ascii="Times New Roman" w:hAnsi="Times New Roman" w:cs="Times New Roman" w:hint="eastAsia"/>
          <w:sz w:val="24"/>
          <w:szCs w:val="24"/>
        </w:rPr>
        <w:t>https://github.com/broadinstitute/inferCNV</w:t>
      </w:r>
      <w:r w:rsidRPr="00030056">
        <w:rPr>
          <w:rFonts w:ascii="Times New Roman" w:hAnsi="Times New Roman" w:cs="Times New Roman"/>
          <w:sz w:val="24"/>
          <w:szCs w:val="24"/>
        </w:rPr>
        <w:t>)</w:t>
      </w:r>
      <w:r w:rsidR="00633FDF" w:rsidRPr="00633FDF">
        <w:rPr>
          <w:rFonts w:ascii="Times New Roman" w:hAnsi="Times New Roman" w:cs="Times New Roman" w:hint="eastAsia"/>
          <w:sz w:val="24"/>
          <w:szCs w:val="24"/>
          <w:vertAlign w:val="superscript"/>
        </w:rPr>
        <w:t>[1][2]</w:t>
      </w:r>
      <w:r w:rsidRPr="00633FDF">
        <w:rPr>
          <w:rFonts w:ascii="Times New Roman" w:hAnsi="Times New Roman" w:cs="Times New Roman"/>
          <w:sz w:val="24"/>
          <w:szCs w:val="24"/>
        </w:rPr>
        <w:t> </w:t>
      </w:r>
      <w:r w:rsidRPr="00030056">
        <w:rPr>
          <w:rFonts w:ascii="Times New Roman" w:hAnsi="Times New Roman" w:cs="Times New Roman"/>
          <w:sz w:val="24"/>
          <w:szCs w:val="24"/>
        </w:rPr>
        <w:t>was used to identify evidence for somatic large-scale chromosomal copy number alterations (CNVs) in the </w:t>
      </w:r>
      <w:r w:rsidR="00185F48" w:rsidRPr="00185F48">
        <w:rPr>
          <w:rFonts w:ascii="宋体" w:eastAsia="宋体" w:hAnsi="宋体" w:cs="Times New Roman" w:hint="eastAsia"/>
          <w:b/>
          <w:bCs/>
          <w:color w:val="FF0000"/>
          <w:sz w:val="24"/>
          <w:szCs w:val="24"/>
        </w:rPr>
        <w:t>分析细胞类型</w:t>
      </w:r>
      <w:r w:rsidRPr="00030056">
        <w:rPr>
          <w:rFonts w:ascii="Times New Roman" w:hAnsi="Times New Roman" w:cs="Times New Roman"/>
          <w:sz w:val="24"/>
          <w:szCs w:val="24"/>
        </w:rPr>
        <w:t xml:space="preserve"> compared to the </w:t>
      </w:r>
      <w:r w:rsidR="00185F48" w:rsidRPr="00185F48">
        <w:rPr>
          <w:rFonts w:ascii="宋体" w:eastAsia="宋体" w:hAnsi="宋体" w:cs="Times New Roman" w:hint="eastAsia"/>
          <w:b/>
          <w:bCs/>
          <w:color w:val="FF0000"/>
          <w:sz w:val="24"/>
          <w:szCs w:val="24"/>
        </w:rPr>
        <w:t>参考细胞类型</w:t>
      </w:r>
      <w:r w:rsidRPr="00030056">
        <w:rPr>
          <w:rFonts w:ascii="Times New Roman" w:hAnsi="Times New Roman" w:cs="Times New Roman"/>
          <w:sz w:val="24"/>
          <w:szCs w:val="24"/>
        </w:rPr>
        <w:t xml:space="preserve">. This was achieved by analyzing the expression intensity of genes across genomic positions in the tumor genome, compared to a set of reference 'normal' cells. By default, genes were filtered using a minimum mean count of </w:t>
      </w:r>
      <w:r w:rsidR="00185F48" w:rsidRPr="00185F48">
        <w:rPr>
          <w:rFonts w:ascii="宋体" w:eastAsia="宋体" w:hAnsi="宋体" w:cs="Times New Roman" w:hint="eastAsia"/>
          <w:b/>
          <w:bCs/>
          <w:color w:val="FF0000"/>
          <w:sz w:val="24"/>
          <w:szCs w:val="24"/>
        </w:rPr>
        <w:t>基因最小平均表达量</w:t>
      </w:r>
      <w:r w:rsidRPr="00030056">
        <w:rPr>
          <w:rFonts w:ascii="Times New Roman" w:hAnsi="Times New Roman" w:cs="Times New Roman"/>
          <w:sz w:val="24"/>
          <w:szCs w:val="24"/>
        </w:rPr>
        <w:t xml:space="preserve"> across cells. CNV events were then predicted, and cells were clustered based on their CNV profiles. The final CNV heatmap was visualized to reveal distinct tumor subclones or abnormal cell populations.</w:t>
      </w:r>
    </w:p>
    <w:p w14:paraId="5B316DA0" w14:textId="77777777" w:rsidR="00B51393" w:rsidRPr="00030056" w:rsidRDefault="00B51393" w:rsidP="00030056">
      <w:pPr>
        <w:spacing w:line="360" w:lineRule="auto"/>
        <w:rPr>
          <w:rFonts w:ascii="Times New Roman" w:hAnsi="Times New Roman" w:cs="Times New Roman"/>
          <w:b/>
          <w:bCs/>
          <w:sz w:val="24"/>
          <w:szCs w:val="24"/>
        </w:rPr>
      </w:pPr>
    </w:p>
    <w:p w14:paraId="5619A8EF" w14:textId="7FF82536" w:rsidR="00B77F67" w:rsidRPr="00B77F67" w:rsidRDefault="00B77F67" w:rsidP="00B77F67">
      <w:pPr>
        <w:spacing w:line="360" w:lineRule="auto"/>
        <w:rPr>
          <w:rFonts w:ascii="Times New Roman" w:hAnsi="Times New Roman" w:cs="Times New Roman" w:hint="eastAsia"/>
          <w:sz w:val="24"/>
          <w:szCs w:val="24"/>
        </w:rPr>
      </w:pPr>
      <w:r>
        <w:rPr>
          <w:rFonts w:ascii="Times New Roman" w:hAnsi="Times New Roman" w:cs="Times New Roman" w:hint="eastAsia"/>
          <w:sz w:val="24"/>
          <w:szCs w:val="24"/>
        </w:rPr>
        <w:t xml:space="preserve">[1] </w:t>
      </w:r>
      <w:r w:rsidRPr="00B77F67">
        <w:rPr>
          <w:rFonts w:ascii="Times New Roman" w:hAnsi="Times New Roman" w:cs="Times New Roman" w:hint="eastAsia"/>
          <w:sz w:val="24"/>
          <w:szCs w:val="24"/>
        </w:rPr>
        <w:t xml:space="preserve">Anoop P. Patel, Itay Tirosh, et al. Single-cell RNA-seq highlights </w:t>
      </w:r>
      <w:proofErr w:type="spellStart"/>
      <w:r w:rsidRPr="00B77F67">
        <w:rPr>
          <w:rFonts w:ascii="Times New Roman" w:hAnsi="Times New Roman" w:cs="Times New Roman" w:hint="eastAsia"/>
          <w:sz w:val="24"/>
          <w:szCs w:val="24"/>
        </w:rPr>
        <w:t>intratumoral</w:t>
      </w:r>
      <w:proofErr w:type="spellEnd"/>
      <w:r w:rsidRPr="00B77F67">
        <w:rPr>
          <w:rFonts w:ascii="Times New Roman" w:hAnsi="Times New Roman" w:cs="Times New Roman" w:hint="eastAsia"/>
          <w:sz w:val="24"/>
          <w:szCs w:val="24"/>
        </w:rPr>
        <w:t xml:space="preserve"> heterogeneity in primary glioblastoma. Science. 2014 Jun 20: 1396-1401</w:t>
      </w:r>
    </w:p>
    <w:p w14:paraId="04330D88" w14:textId="030E8203" w:rsidR="00B51393" w:rsidRPr="00030056" w:rsidRDefault="00B77F67" w:rsidP="00B77F67">
      <w:pPr>
        <w:spacing w:line="360" w:lineRule="auto"/>
        <w:rPr>
          <w:rFonts w:ascii="Times New Roman" w:hAnsi="Times New Roman" w:cs="Times New Roman"/>
          <w:sz w:val="24"/>
          <w:szCs w:val="24"/>
        </w:rPr>
      </w:pPr>
      <w:r>
        <w:rPr>
          <w:rFonts w:ascii="Times New Roman" w:hAnsi="Times New Roman" w:cs="Times New Roman" w:hint="eastAsia"/>
          <w:sz w:val="24"/>
          <w:szCs w:val="24"/>
        </w:rPr>
        <w:t xml:space="preserve">[2] </w:t>
      </w:r>
      <w:r w:rsidRPr="00B77F67">
        <w:rPr>
          <w:rFonts w:ascii="Times New Roman" w:hAnsi="Times New Roman" w:cs="Times New Roman" w:hint="eastAsia"/>
          <w:sz w:val="24"/>
          <w:szCs w:val="24"/>
        </w:rPr>
        <w:t>Tirosh I et al. Dissecting the multicellular ecosystem of metastatic melanoma by single-cell RNA-seq. Science. 2016 Apr 8;352(6282):189-96</w:t>
      </w:r>
    </w:p>
    <w:sectPr w:rsidR="00B51393" w:rsidRPr="0003005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D92698"/>
    <w:multiLevelType w:val="multilevel"/>
    <w:tmpl w:val="A51461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705185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393"/>
    <w:rsid w:val="00030056"/>
    <w:rsid w:val="000D3530"/>
    <w:rsid w:val="00124817"/>
    <w:rsid w:val="00185F48"/>
    <w:rsid w:val="001C4D61"/>
    <w:rsid w:val="00213C7B"/>
    <w:rsid w:val="00255CAE"/>
    <w:rsid w:val="00302916"/>
    <w:rsid w:val="00342E1C"/>
    <w:rsid w:val="003B6AFF"/>
    <w:rsid w:val="004D60E6"/>
    <w:rsid w:val="00542A6E"/>
    <w:rsid w:val="00633FDF"/>
    <w:rsid w:val="00652948"/>
    <w:rsid w:val="006E72B9"/>
    <w:rsid w:val="00741B70"/>
    <w:rsid w:val="007C23CE"/>
    <w:rsid w:val="007F4E71"/>
    <w:rsid w:val="008C2B99"/>
    <w:rsid w:val="009427EC"/>
    <w:rsid w:val="00A172D7"/>
    <w:rsid w:val="00A43C9F"/>
    <w:rsid w:val="00B51393"/>
    <w:rsid w:val="00B77F67"/>
    <w:rsid w:val="00B962B9"/>
    <w:rsid w:val="00BF5AD6"/>
    <w:rsid w:val="00DC2A86"/>
    <w:rsid w:val="00E75DBD"/>
    <w:rsid w:val="00F203FC"/>
    <w:rsid w:val="00FA56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AEF207"/>
  <w15:chartTrackingRefBased/>
  <w15:docId w15:val="{E9CED061-5EFC-470B-A861-128F45316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B51393"/>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B51393"/>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B51393"/>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B51393"/>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B51393"/>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B51393"/>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B51393"/>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51393"/>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B51393"/>
    <w:pPr>
      <w:keepNext/>
      <w:keepLines/>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51393"/>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B51393"/>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B51393"/>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B51393"/>
    <w:rPr>
      <w:rFonts w:cstheme="majorBidi"/>
      <w:color w:val="0F4761" w:themeColor="accent1" w:themeShade="BF"/>
      <w:sz w:val="28"/>
      <w:szCs w:val="28"/>
    </w:rPr>
  </w:style>
  <w:style w:type="character" w:customStyle="1" w:styleId="50">
    <w:name w:val="标题 5 字符"/>
    <w:basedOn w:val="a0"/>
    <w:link w:val="5"/>
    <w:uiPriority w:val="9"/>
    <w:semiHidden/>
    <w:rsid w:val="00B51393"/>
    <w:rPr>
      <w:rFonts w:cstheme="majorBidi"/>
      <w:color w:val="0F4761" w:themeColor="accent1" w:themeShade="BF"/>
      <w:sz w:val="24"/>
      <w:szCs w:val="24"/>
    </w:rPr>
  </w:style>
  <w:style w:type="character" w:customStyle="1" w:styleId="60">
    <w:name w:val="标题 6 字符"/>
    <w:basedOn w:val="a0"/>
    <w:link w:val="6"/>
    <w:uiPriority w:val="9"/>
    <w:semiHidden/>
    <w:rsid w:val="00B51393"/>
    <w:rPr>
      <w:rFonts w:cstheme="majorBidi"/>
      <w:b/>
      <w:bCs/>
      <w:color w:val="0F4761" w:themeColor="accent1" w:themeShade="BF"/>
    </w:rPr>
  </w:style>
  <w:style w:type="character" w:customStyle="1" w:styleId="70">
    <w:name w:val="标题 7 字符"/>
    <w:basedOn w:val="a0"/>
    <w:link w:val="7"/>
    <w:uiPriority w:val="9"/>
    <w:semiHidden/>
    <w:rsid w:val="00B51393"/>
    <w:rPr>
      <w:rFonts w:cstheme="majorBidi"/>
      <w:b/>
      <w:bCs/>
      <w:color w:val="595959" w:themeColor="text1" w:themeTint="A6"/>
    </w:rPr>
  </w:style>
  <w:style w:type="character" w:customStyle="1" w:styleId="80">
    <w:name w:val="标题 8 字符"/>
    <w:basedOn w:val="a0"/>
    <w:link w:val="8"/>
    <w:uiPriority w:val="9"/>
    <w:semiHidden/>
    <w:rsid w:val="00B51393"/>
    <w:rPr>
      <w:rFonts w:cstheme="majorBidi"/>
      <w:color w:val="595959" w:themeColor="text1" w:themeTint="A6"/>
    </w:rPr>
  </w:style>
  <w:style w:type="character" w:customStyle="1" w:styleId="90">
    <w:name w:val="标题 9 字符"/>
    <w:basedOn w:val="a0"/>
    <w:link w:val="9"/>
    <w:uiPriority w:val="9"/>
    <w:semiHidden/>
    <w:rsid w:val="00B51393"/>
    <w:rPr>
      <w:rFonts w:eastAsiaTheme="majorEastAsia" w:cstheme="majorBidi"/>
      <w:color w:val="595959" w:themeColor="text1" w:themeTint="A6"/>
    </w:rPr>
  </w:style>
  <w:style w:type="paragraph" w:styleId="a3">
    <w:name w:val="Title"/>
    <w:basedOn w:val="a"/>
    <w:next w:val="a"/>
    <w:link w:val="a4"/>
    <w:uiPriority w:val="10"/>
    <w:qFormat/>
    <w:rsid w:val="00B5139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5139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5139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5139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51393"/>
    <w:pPr>
      <w:spacing w:before="160" w:after="160"/>
      <w:jc w:val="center"/>
    </w:pPr>
    <w:rPr>
      <w:i/>
      <w:iCs/>
      <w:color w:val="404040" w:themeColor="text1" w:themeTint="BF"/>
    </w:rPr>
  </w:style>
  <w:style w:type="character" w:customStyle="1" w:styleId="a8">
    <w:name w:val="引用 字符"/>
    <w:basedOn w:val="a0"/>
    <w:link w:val="a7"/>
    <w:uiPriority w:val="29"/>
    <w:rsid w:val="00B51393"/>
    <w:rPr>
      <w:i/>
      <w:iCs/>
      <w:color w:val="404040" w:themeColor="text1" w:themeTint="BF"/>
    </w:rPr>
  </w:style>
  <w:style w:type="paragraph" w:styleId="a9">
    <w:name w:val="List Paragraph"/>
    <w:basedOn w:val="a"/>
    <w:uiPriority w:val="34"/>
    <w:qFormat/>
    <w:rsid w:val="00B51393"/>
    <w:pPr>
      <w:ind w:left="720"/>
      <w:contextualSpacing/>
    </w:pPr>
  </w:style>
  <w:style w:type="character" w:styleId="aa">
    <w:name w:val="Intense Emphasis"/>
    <w:basedOn w:val="a0"/>
    <w:uiPriority w:val="21"/>
    <w:qFormat/>
    <w:rsid w:val="00B51393"/>
    <w:rPr>
      <w:i/>
      <w:iCs/>
      <w:color w:val="0F4761" w:themeColor="accent1" w:themeShade="BF"/>
    </w:rPr>
  </w:style>
  <w:style w:type="paragraph" w:styleId="ab">
    <w:name w:val="Intense Quote"/>
    <w:basedOn w:val="a"/>
    <w:next w:val="a"/>
    <w:link w:val="ac"/>
    <w:uiPriority w:val="30"/>
    <w:qFormat/>
    <w:rsid w:val="00B513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B51393"/>
    <w:rPr>
      <w:i/>
      <w:iCs/>
      <w:color w:val="0F4761" w:themeColor="accent1" w:themeShade="BF"/>
    </w:rPr>
  </w:style>
  <w:style w:type="character" w:styleId="ad">
    <w:name w:val="Intense Reference"/>
    <w:basedOn w:val="a0"/>
    <w:uiPriority w:val="32"/>
    <w:qFormat/>
    <w:rsid w:val="00B51393"/>
    <w:rPr>
      <w:b/>
      <w:bCs/>
      <w:smallCaps/>
      <w:color w:val="0F4761" w:themeColor="accent1" w:themeShade="BF"/>
      <w:spacing w:val="5"/>
    </w:rPr>
  </w:style>
  <w:style w:type="character" w:styleId="ae">
    <w:name w:val="Hyperlink"/>
    <w:basedOn w:val="a0"/>
    <w:uiPriority w:val="99"/>
    <w:unhideWhenUsed/>
    <w:rsid w:val="00F203FC"/>
    <w:rPr>
      <w:color w:val="467886" w:themeColor="hyperlink"/>
      <w:u w:val="single"/>
    </w:rPr>
  </w:style>
  <w:style w:type="character" w:styleId="af">
    <w:name w:val="Unresolved Mention"/>
    <w:basedOn w:val="a0"/>
    <w:uiPriority w:val="99"/>
    <w:semiHidden/>
    <w:unhideWhenUsed/>
    <w:rsid w:val="00F203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78488">
      <w:bodyDiv w:val="1"/>
      <w:marLeft w:val="0"/>
      <w:marRight w:val="0"/>
      <w:marTop w:val="0"/>
      <w:marBottom w:val="0"/>
      <w:divBdr>
        <w:top w:val="none" w:sz="0" w:space="0" w:color="auto"/>
        <w:left w:val="none" w:sz="0" w:space="0" w:color="auto"/>
        <w:bottom w:val="none" w:sz="0" w:space="0" w:color="auto"/>
        <w:right w:val="none" w:sz="0" w:space="0" w:color="auto"/>
      </w:divBdr>
    </w:div>
    <w:div w:id="270429917">
      <w:bodyDiv w:val="1"/>
      <w:marLeft w:val="0"/>
      <w:marRight w:val="0"/>
      <w:marTop w:val="0"/>
      <w:marBottom w:val="0"/>
      <w:divBdr>
        <w:top w:val="none" w:sz="0" w:space="0" w:color="auto"/>
        <w:left w:val="none" w:sz="0" w:space="0" w:color="auto"/>
        <w:bottom w:val="none" w:sz="0" w:space="0" w:color="auto"/>
        <w:right w:val="none" w:sz="0" w:space="0" w:color="auto"/>
      </w:divBdr>
    </w:div>
    <w:div w:id="336349851">
      <w:bodyDiv w:val="1"/>
      <w:marLeft w:val="0"/>
      <w:marRight w:val="0"/>
      <w:marTop w:val="0"/>
      <w:marBottom w:val="0"/>
      <w:divBdr>
        <w:top w:val="none" w:sz="0" w:space="0" w:color="auto"/>
        <w:left w:val="none" w:sz="0" w:space="0" w:color="auto"/>
        <w:bottom w:val="none" w:sz="0" w:space="0" w:color="auto"/>
        <w:right w:val="none" w:sz="0" w:space="0" w:color="auto"/>
      </w:divBdr>
    </w:div>
    <w:div w:id="772431781">
      <w:bodyDiv w:val="1"/>
      <w:marLeft w:val="0"/>
      <w:marRight w:val="0"/>
      <w:marTop w:val="0"/>
      <w:marBottom w:val="0"/>
      <w:divBdr>
        <w:top w:val="none" w:sz="0" w:space="0" w:color="auto"/>
        <w:left w:val="none" w:sz="0" w:space="0" w:color="auto"/>
        <w:bottom w:val="none" w:sz="0" w:space="0" w:color="auto"/>
        <w:right w:val="none" w:sz="0" w:space="0" w:color="auto"/>
      </w:divBdr>
    </w:div>
    <w:div w:id="1368411743">
      <w:bodyDiv w:val="1"/>
      <w:marLeft w:val="0"/>
      <w:marRight w:val="0"/>
      <w:marTop w:val="0"/>
      <w:marBottom w:val="0"/>
      <w:divBdr>
        <w:top w:val="none" w:sz="0" w:space="0" w:color="auto"/>
        <w:left w:val="none" w:sz="0" w:space="0" w:color="auto"/>
        <w:bottom w:val="none" w:sz="0" w:space="0" w:color="auto"/>
        <w:right w:val="none" w:sz="0" w:space="0" w:color="auto"/>
      </w:divBdr>
    </w:div>
    <w:div w:id="1445153130">
      <w:bodyDiv w:val="1"/>
      <w:marLeft w:val="0"/>
      <w:marRight w:val="0"/>
      <w:marTop w:val="0"/>
      <w:marBottom w:val="0"/>
      <w:divBdr>
        <w:top w:val="none" w:sz="0" w:space="0" w:color="auto"/>
        <w:left w:val="none" w:sz="0" w:space="0" w:color="auto"/>
        <w:bottom w:val="none" w:sz="0" w:space="0" w:color="auto"/>
        <w:right w:val="none" w:sz="0" w:space="0" w:color="auto"/>
      </w:divBdr>
    </w:div>
    <w:div w:id="1476796580">
      <w:bodyDiv w:val="1"/>
      <w:marLeft w:val="0"/>
      <w:marRight w:val="0"/>
      <w:marTop w:val="0"/>
      <w:marBottom w:val="0"/>
      <w:divBdr>
        <w:top w:val="none" w:sz="0" w:space="0" w:color="auto"/>
        <w:left w:val="none" w:sz="0" w:space="0" w:color="auto"/>
        <w:bottom w:val="none" w:sz="0" w:space="0" w:color="auto"/>
        <w:right w:val="none" w:sz="0" w:space="0" w:color="auto"/>
      </w:divBdr>
    </w:div>
    <w:div w:id="2007399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1</Pages>
  <Words>136</Words>
  <Characters>825</Characters>
  <Application>Microsoft Office Word</Application>
  <DocSecurity>0</DocSecurity>
  <Lines>16</Lines>
  <Paragraphs>5</Paragraphs>
  <ScaleCrop>false</ScaleCrop>
  <Company/>
  <LinksUpToDate>false</LinksUpToDate>
  <CharactersWithSpaces>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dc:creator>
  <cp:keywords/>
  <dc:description/>
  <cp:lastModifiedBy>梦洁 贾</cp:lastModifiedBy>
  <cp:revision>35</cp:revision>
  <dcterms:created xsi:type="dcterms:W3CDTF">2025-04-03T08:26:00Z</dcterms:created>
  <dcterms:modified xsi:type="dcterms:W3CDTF">2025-04-14T06:55:00Z</dcterms:modified>
</cp:coreProperties>
</file>